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BA1" w:rsidRDefault="00A55D4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007BA1" w:rsidRDefault="00007BA1">
      <w:pPr>
        <w:ind w:right="60"/>
        <w:jc w:val="center"/>
        <w:rPr>
          <w:sz w:val="20"/>
          <w:szCs w:val="20"/>
        </w:rPr>
      </w:pPr>
    </w:p>
    <w:p w:rsidR="00007BA1" w:rsidRDefault="00A55D4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5</w:t>
      </w:r>
    </w:p>
    <w:p w:rsidR="00007BA1" w:rsidRDefault="00007BA1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007BA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01.01.2024</w:t>
            </w: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31.12.2024</w:t>
            </w: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446"/>
        </w:trPr>
        <w:tc>
          <w:tcPr>
            <w:tcW w:w="818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007BA1">
        <w:trPr>
          <w:trHeight w:val="260"/>
        </w:trPr>
        <w:tc>
          <w:tcPr>
            <w:tcW w:w="818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34"/>
        </w:trPr>
        <w:tc>
          <w:tcPr>
            <w:tcW w:w="818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t>54317,26</w:t>
            </w: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2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t>271218,24</w:t>
            </w: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t>276644,61</w:t>
            </w: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t>276644,61</w:t>
            </w: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t>31581,30</w:t>
            </w: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07BA1" w:rsidRDefault="00007BA1">
      <w:pPr>
        <w:rPr>
          <w:rFonts w:eastAsia="Times New Roman"/>
          <w:sz w:val="20"/>
          <w:szCs w:val="20"/>
        </w:rPr>
      </w:pPr>
    </w:p>
    <w:p w:rsidR="00007BA1" w:rsidRDefault="00007BA1">
      <w:pPr>
        <w:rPr>
          <w:sz w:val="20"/>
          <w:szCs w:val="20"/>
        </w:rPr>
      </w:pPr>
    </w:p>
    <w:p w:rsidR="00007BA1" w:rsidRDefault="00007BA1">
      <w:pPr>
        <w:rPr>
          <w:sz w:val="20"/>
          <w:szCs w:val="20"/>
        </w:rPr>
      </w:pPr>
    </w:p>
    <w:tbl>
      <w:tblPr>
        <w:tblW w:w="495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4"/>
        <w:gridCol w:w="4239"/>
        <w:gridCol w:w="1370"/>
        <w:gridCol w:w="1408"/>
        <w:gridCol w:w="1091"/>
        <w:gridCol w:w="1065"/>
        <w:gridCol w:w="1063"/>
      </w:tblGrid>
      <w:tr w:rsidR="00007BA1">
        <w:trPr>
          <w:trHeight w:val="8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услуги выполняемые по управлению </w:t>
            </w:r>
            <w:r>
              <w:rPr>
                <w:rFonts w:ascii="Arial" w:hAnsi="Arial" w:cs="Arial"/>
                <w:sz w:val="18"/>
                <w:szCs w:val="18"/>
              </w:rPr>
              <w:t>многоквартирным домом: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46 019,82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07BA1">
        <w:trPr>
          <w:trHeight w:val="102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прием, хранение и передача технической документации на многоквартирный дом в установленном законодательством Российской Федерации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порядке;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07BA1">
        <w:trPr>
          <w:trHeight w:val="280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07BA1">
        <w:trPr>
          <w:trHeight w:val="408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анными организациями обязательств по таким договорам;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07BA1">
        <w:trPr>
          <w:trHeight w:val="153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ремонта и доводить их до сведения собственников помещений;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07BA1">
        <w:trPr>
          <w:trHeight w:val="204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07BA1">
        <w:trPr>
          <w:trHeight w:val="331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занным с деятельностью по управлению многоквартирным домом.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07BA1">
        <w:trPr>
          <w:trHeight w:val="153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законодательством Российской Федерации;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07BA1">
        <w:trPr>
          <w:trHeight w:val="7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07BA1">
        <w:trPr>
          <w:trHeight w:val="7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жилых помещений и коммунальных услуг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27 611,89</w:t>
            </w:r>
          </w:p>
        </w:tc>
      </w:tr>
      <w:tr w:rsidR="00007BA1">
        <w:trPr>
          <w:trHeight w:val="17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ми законодательства Российской Федерации;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07BA1">
        <w:trPr>
          <w:trHeight w:val="7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007BA1">
        <w:trPr>
          <w:trHeight w:val="7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по содержанию помещений, входящих в состав общего имущества в </w:t>
            </w:r>
            <w:r>
              <w:rPr>
                <w:rFonts w:ascii="Arial" w:hAnsi="Arial" w:cs="Arial"/>
                <w:sz w:val="18"/>
                <w:szCs w:val="18"/>
              </w:rPr>
              <w:t>многоквартирном доме.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47 095,61</w:t>
            </w:r>
          </w:p>
        </w:tc>
      </w:tr>
      <w:tr w:rsidR="00007BA1">
        <w:trPr>
          <w:trHeight w:val="7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15 778,22</w:t>
            </w:r>
          </w:p>
        </w:tc>
      </w:tr>
      <w:tr w:rsidR="00007BA1">
        <w:trPr>
          <w:trHeight w:val="127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Обеспечение устранения аварий в соответствии с </w:t>
            </w:r>
            <w:r>
              <w:rPr>
                <w:rFonts w:ascii="Arial" w:hAnsi="Arial" w:cs="Arial"/>
                <w:sz w:val="18"/>
                <w:szCs w:val="18"/>
              </w:rPr>
              <w:t>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26 177,51</w:t>
            </w:r>
          </w:p>
        </w:tc>
      </w:tr>
      <w:tr w:rsidR="00007BA1">
        <w:trPr>
          <w:trHeight w:val="7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выполняемые в целях надлежащего содержания систем внутридомового газового оборудования в </w:t>
            </w:r>
            <w:r>
              <w:rPr>
                <w:rFonts w:ascii="Arial" w:hAnsi="Arial" w:cs="Arial"/>
                <w:sz w:val="18"/>
                <w:szCs w:val="18"/>
              </w:rPr>
              <w:t>многоквартирных домах.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16 375,88</w:t>
            </w:r>
          </w:p>
        </w:tc>
      </w:tr>
      <w:tr w:rsidR="00007BA1">
        <w:trPr>
          <w:trHeight w:val="56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</w:t>
            </w:r>
            <w:r>
              <w:rPr>
                <w:rFonts w:ascii="Arial" w:hAnsi="Arial" w:cs="Arial"/>
                <w:sz w:val="18"/>
                <w:szCs w:val="18"/>
              </w:rPr>
              <w:t>конструкций (перегородок, внутренней отделки, полов) многоквартирных домов.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51 135,16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284,20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1 485,03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5 596,10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4 029,75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труб с земли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138,66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1 228,15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1 227,60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2 254,00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деревянных конструкций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стропил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100,80</w:t>
            </w:r>
          </w:p>
        </w:tc>
      </w:tr>
      <w:tr w:rsidR="00007BA1">
        <w:trPr>
          <w:trHeight w:val="7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8 192,80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12 912,48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12 912,48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фасадов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многоквартирных домов.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007BA1">
        <w:trPr>
          <w:trHeight w:val="102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118,31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1 419,72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341,44</w:t>
            </w:r>
          </w:p>
        </w:tc>
      </w:tr>
      <w:tr w:rsidR="00007BA1">
        <w:trPr>
          <w:trHeight w:val="102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5 340,16</w:t>
            </w:r>
          </w:p>
        </w:tc>
      </w:tr>
      <w:tr w:rsidR="00007BA1">
        <w:trPr>
          <w:trHeight w:val="7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форточек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007BA1">
        <w:trPr>
          <w:trHeight w:val="102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28,22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126 102,12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1 763,00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07BA1">
        <w:trPr>
          <w:trHeight w:val="7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2 173,18</w:t>
            </w:r>
          </w:p>
        </w:tc>
      </w:tr>
      <w:tr w:rsidR="00007BA1">
        <w:trPr>
          <w:trHeight w:val="102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6 310,77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газо-электросварки)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1,0562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6 171,70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0,1038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11 645,46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ОДПУ  ХВС диаметром 15-20 мм, 25-40 мм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отопления и водоснабжения и герметичности систем.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8.3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внутренней СО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5,417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2 115,18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4 259,29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21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t>396,84</w:t>
            </w:r>
          </w:p>
        </w:tc>
      </w:tr>
      <w:tr w:rsidR="00007BA1">
        <w:trPr>
          <w:trHeight w:val="7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007BA1">
        <w:trPr>
          <w:trHeight w:val="102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тока по фазам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965,76</w:t>
            </w:r>
          </w:p>
        </w:tc>
      </w:tr>
      <w:tr w:rsidR="00007BA1">
        <w:trPr>
          <w:trHeight w:val="25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6 208,32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07BA1">
        <w:trPr>
          <w:trHeight w:val="76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631,08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1 916,60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Тех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обслуживание типовых групповых щитов жилых домов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1 597,74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007BA1">
        <w:trPr>
          <w:trHeight w:val="51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996,10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29,81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356 296,22</w:t>
            </w:r>
          </w:p>
        </w:tc>
      </w:tr>
    </w:tbl>
    <w:p w:rsidR="00007BA1" w:rsidRDefault="00007BA1">
      <w:pPr>
        <w:rPr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A55D4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</w:t>
      </w:r>
      <w:r>
        <w:rPr>
          <w:rFonts w:eastAsia="Times New Roman"/>
          <w:sz w:val="20"/>
          <w:szCs w:val="20"/>
        </w:rPr>
        <w:t>качеству выполненных работ (оказанных услуг)</w:t>
      </w:r>
    </w:p>
    <w:p w:rsidR="00007BA1" w:rsidRDefault="00007BA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07BA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BA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7BA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476"/>
        </w:trPr>
        <w:tc>
          <w:tcPr>
            <w:tcW w:w="819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7BA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7BA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7BA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7BA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07BA1" w:rsidRDefault="00007BA1">
      <w:pPr>
        <w:spacing w:line="226" w:lineRule="exact"/>
        <w:rPr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  <w:lang w:val="en-US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ind w:left="800"/>
        <w:rPr>
          <w:rFonts w:eastAsia="Times New Roman"/>
          <w:sz w:val="20"/>
          <w:szCs w:val="20"/>
        </w:rPr>
      </w:pPr>
    </w:p>
    <w:p w:rsidR="00007BA1" w:rsidRDefault="00007BA1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007BA1">
        <w:trPr>
          <w:trHeight w:val="256"/>
        </w:trPr>
        <w:tc>
          <w:tcPr>
            <w:tcW w:w="111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07BA1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007BA1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коммунальной </w:t>
            </w: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007BA1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26484</w:t>
            </w:r>
          </w:p>
          <w:p w:rsidR="00007BA1" w:rsidRDefault="00007B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119698,96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130167,64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14091,09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119698,96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130167,64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14091,09</w:t>
            </w:r>
          </w:p>
        </w:tc>
      </w:tr>
      <w:tr w:rsidR="00007BA1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>
              <w:rPr>
                <w:sz w:val="20"/>
                <w:szCs w:val="20"/>
              </w:rPr>
              <w:t>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BA1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07BA1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2519,12</w:t>
            </w:r>
          </w:p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30307,80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31636,36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2758,80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30307,80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31636,36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2758,80</w:t>
            </w:r>
          </w:p>
        </w:tc>
      </w:tr>
      <w:tr w:rsidR="00007BA1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BA1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007BA1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  <w:r>
              <w:rPr>
                <w:sz w:val="20"/>
                <w:szCs w:val="20"/>
              </w:rPr>
              <w:t>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219,60</w:t>
            </w:r>
          </w:p>
          <w:p w:rsidR="00007BA1" w:rsidRDefault="00007BA1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460189,87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471913,49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54752,61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460189,87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471913,49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54752,61</w:t>
            </w:r>
          </w:p>
        </w:tc>
      </w:tr>
      <w:tr w:rsidR="00007BA1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BA1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07BA1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  <w:r>
              <w:rPr>
                <w:sz w:val="20"/>
                <w:szCs w:val="20"/>
              </w:rPr>
              <w:t>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678,76</w:t>
            </w:r>
          </w:p>
          <w:p w:rsidR="00007BA1" w:rsidRDefault="00007BA1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108241,60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113243,38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11187,23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108241,60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113243,38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11187,23</w:t>
            </w:r>
          </w:p>
        </w:tc>
      </w:tr>
      <w:tr w:rsidR="00007BA1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BA1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07BA1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3696</w:t>
            </w:r>
          </w:p>
          <w:p w:rsidR="00007BA1" w:rsidRDefault="00007B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26349,12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26851,35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3001,36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</w:t>
            </w:r>
            <w:r>
              <w:rPr>
                <w:sz w:val="20"/>
                <w:szCs w:val="20"/>
              </w:rPr>
              <w:t xml:space="preserve">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26349,12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26851,35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3001,36</w:t>
            </w:r>
          </w:p>
        </w:tc>
      </w:tr>
      <w:tr w:rsidR="00007BA1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7BA1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007BA1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3160,97</w:t>
            </w:r>
          </w:p>
          <w:p w:rsidR="00007BA1" w:rsidRDefault="00007BA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75536,83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</w:t>
            </w:r>
            <w:r>
              <w:rPr>
                <w:sz w:val="20"/>
                <w:szCs w:val="20"/>
              </w:rPr>
              <w:t xml:space="preserve"> потребителями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79633,58</w:t>
            </w:r>
          </w:p>
        </w:tc>
      </w:tr>
      <w:tr w:rsidR="00007BA1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7999,23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75536,83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79633,58</w:t>
            </w:r>
          </w:p>
        </w:tc>
      </w:tr>
      <w:tr w:rsidR="00007BA1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t>7999,23</w:t>
            </w:r>
          </w:p>
        </w:tc>
      </w:tr>
      <w:tr w:rsidR="00007BA1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3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7BA1" w:rsidRDefault="00A55D4C">
      <w:pPr>
        <w:rPr>
          <w:sz w:val="20"/>
          <w:szCs w:val="20"/>
        </w:rPr>
      </w:pPr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007BA1">
        <w:trPr>
          <w:trHeight w:val="476"/>
        </w:trPr>
        <w:tc>
          <w:tcPr>
            <w:tcW w:w="819" w:type="dxa"/>
            <w:vAlign w:val="bottom"/>
          </w:tcPr>
          <w:p w:rsidR="00007BA1" w:rsidRDefault="00007BA1">
            <w:pPr>
              <w:pageBreakBefore/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качеству </w:t>
            </w:r>
            <w:r>
              <w:rPr>
                <w:rFonts w:eastAsia="Times New Roman"/>
                <w:sz w:val="20"/>
                <w:szCs w:val="20"/>
              </w:rPr>
              <w:t>предоставленных коммунальных услуг</w:t>
            </w:r>
          </w:p>
        </w:tc>
      </w:tr>
      <w:tr w:rsidR="00007BA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7BA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476"/>
        </w:trPr>
        <w:tc>
          <w:tcPr>
            <w:tcW w:w="819" w:type="dxa"/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007BA1" w:rsidRDefault="00A55D4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007BA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007BA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007BA1" w:rsidRDefault="00A55D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  <w:tr w:rsidR="00007BA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007BA1" w:rsidRDefault="00007BA1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007BA1" w:rsidRDefault="00007BA1">
      <w:pPr>
        <w:spacing w:line="200" w:lineRule="exact"/>
        <w:rPr>
          <w:sz w:val="20"/>
          <w:szCs w:val="20"/>
        </w:rPr>
      </w:pPr>
    </w:p>
    <w:p w:rsidR="00007BA1" w:rsidRDefault="00007BA1">
      <w:pPr>
        <w:spacing w:line="200" w:lineRule="exact"/>
        <w:rPr>
          <w:sz w:val="20"/>
          <w:szCs w:val="20"/>
        </w:rPr>
      </w:pPr>
    </w:p>
    <w:sectPr w:rsidR="00007BA1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A1"/>
    <w:rsid w:val="00007BA1"/>
    <w:rsid w:val="00A5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04A8"/>
  <w15:docId w15:val="{5442FC0E-949D-47D1-BAEC-DE9A8571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3149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14909"/>
    <w:pPr>
      <w:spacing w:after="140" w:line="276" w:lineRule="auto"/>
    </w:pPr>
  </w:style>
  <w:style w:type="paragraph" w:styleId="a5">
    <w:name w:val="List"/>
    <w:basedOn w:val="a4"/>
    <w:rsid w:val="00314909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314909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314909"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a7">
    <w:name w:val="Table Grid"/>
    <w:basedOn w:val="a1"/>
    <w:uiPriority w:val="59"/>
    <w:rsid w:val="00D50A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3063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dcterms:created xsi:type="dcterms:W3CDTF">2025-03-31T09:13:00Z</dcterms:created>
  <dcterms:modified xsi:type="dcterms:W3CDTF">2025-03-31T09:13:00Z</dcterms:modified>
  <dc:language>ru-RU</dc:language>
</cp:coreProperties>
</file>